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46" w:rsidRPr="00CA4B87" w:rsidRDefault="00532046" w:rsidP="00532046">
      <w:pPr>
        <w:shd w:val="clear" w:color="auto" w:fill="FFFFFF"/>
        <w:tabs>
          <w:tab w:val="left" w:pos="5245"/>
        </w:tabs>
        <w:spacing w:after="0"/>
        <w:jc w:val="right"/>
        <w:rPr>
          <w:rFonts w:ascii="PT Astra Serif" w:hAnsi="PT Astra Serif" w:cs="Times New Roman"/>
          <w:spacing w:val="-11"/>
          <w:sz w:val="26"/>
          <w:szCs w:val="26"/>
        </w:rPr>
      </w:pPr>
      <w:r w:rsidRPr="00CA4B87">
        <w:rPr>
          <w:rFonts w:ascii="PT Astra Serif" w:hAnsi="PT Astra Serif" w:cs="Times New Roman"/>
          <w:spacing w:val="-11"/>
          <w:sz w:val="26"/>
          <w:szCs w:val="26"/>
        </w:rPr>
        <w:t xml:space="preserve">Приложение к приказу </w:t>
      </w:r>
    </w:p>
    <w:p w:rsidR="00532046" w:rsidRPr="00CA4B87" w:rsidRDefault="00532046" w:rsidP="00532046">
      <w:pPr>
        <w:shd w:val="clear" w:color="auto" w:fill="FFFFFF"/>
        <w:tabs>
          <w:tab w:val="left" w:pos="5245"/>
        </w:tabs>
        <w:spacing w:after="0"/>
        <w:jc w:val="right"/>
        <w:rPr>
          <w:rFonts w:ascii="PT Astra Serif" w:hAnsi="PT Astra Serif" w:cs="Times New Roman"/>
          <w:spacing w:val="-11"/>
          <w:sz w:val="26"/>
          <w:szCs w:val="26"/>
        </w:rPr>
      </w:pPr>
      <w:r w:rsidRPr="00CA4B87">
        <w:rPr>
          <w:rFonts w:ascii="PT Astra Serif" w:hAnsi="PT Astra Serif" w:cs="Times New Roman"/>
          <w:spacing w:val="-11"/>
          <w:sz w:val="26"/>
          <w:szCs w:val="26"/>
        </w:rPr>
        <w:t>ОГБУ «Облкомприрода»</w:t>
      </w:r>
    </w:p>
    <w:p w:rsidR="00532046" w:rsidRPr="00CA4B87" w:rsidRDefault="00532046" w:rsidP="00532046">
      <w:pPr>
        <w:shd w:val="clear" w:color="auto" w:fill="FFFFFF"/>
        <w:tabs>
          <w:tab w:val="left" w:pos="5245"/>
        </w:tabs>
        <w:spacing w:after="0"/>
        <w:jc w:val="right"/>
        <w:rPr>
          <w:rFonts w:ascii="PT Astra Serif" w:hAnsi="PT Astra Serif" w:cs="Times New Roman"/>
          <w:spacing w:val="-11"/>
          <w:sz w:val="26"/>
          <w:szCs w:val="26"/>
        </w:rPr>
      </w:pPr>
      <w:r w:rsidRPr="00CA4B87">
        <w:rPr>
          <w:rFonts w:ascii="PT Astra Serif" w:hAnsi="PT Astra Serif" w:cs="Times New Roman"/>
          <w:spacing w:val="-11"/>
          <w:sz w:val="26"/>
          <w:szCs w:val="26"/>
        </w:rPr>
        <w:t xml:space="preserve">от  </w:t>
      </w:r>
      <w:r>
        <w:rPr>
          <w:rFonts w:ascii="PT Astra Serif" w:hAnsi="PT Astra Serif" w:cs="Times New Roman"/>
          <w:spacing w:val="-11"/>
          <w:sz w:val="26"/>
          <w:szCs w:val="26"/>
        </w:rPr>
        <w:t xml:space="preserve">14.02.2022 </w:t>
      </w:r>
      <w:r w:rsidRPr="00CA4B87">
        <w:rPr>
          <w:rFonts w:ascii="PT Astra Serif" w:hAnsi="PT Astra Serif" w:cs="Times New Roman"/>
          <w:spacing w:val="-11"/>
          <w:sz w:val="26"/>
          <w:szCs w:val="26"/>
        </w:rPr>
        <w:t>№</w:t>
      </w:r>
      <w:r>
        <w:rPr>
          <w:rFonts w:ascii="PT Astra Serif" w:hAnsi="PT Astra Serif" w:cs="Times New Roman"/>
          <w:spacing w:val="-11"/>
          <w:sz w:val="26"/>
          <w:szCs w:val="26"/>
        </w:rPr>
        <w:t xml:space="preserve"> 7</w:t>
      </w:r>
    </w:p>
    <w:p w:rsidR="00532046" w:rsidRPr="00CA4B87" w:rsidRDefault="00532046" w:rsidP="0053204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532046" w:rsidRPr="00CA4B87" w:rsidRDefault="00532046" w:rsidP="0053204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CA4B87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ПОЛОЖЕНИЕ </w:t>
      </w:r>
    </w:p>
    <w:p w:rsidR="00532046" w:rsidRPr="00C83933" w:rsidRDefault="00532046" w:rsidP="00532046">
      <w:pPr>
        <w:spacing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CA4B87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о проведении </w:t>
      </w:r>
      <w:r w:rsidRPr="00C83933">
        <w:rPr>
          <w:rFonts w:ascii="PT Astra Serif" w:hAnsi="PT Astra Serif"/>
          <w:b/>
          <w:sz w:val="26"/>
          <w:szCs w:val="26"/>
        </w:rPr>
        <w:t>регионального этапа конкурса детского художественного творчества «Мир заповедной природы»</w:t>
      </w:r>
    </w:p>
    <w:p w:rsidR="00532046" w:rsidRPr="00CA4B87" w:rsidRDefault="00532046" w:rsidP="0053204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1.</w:t>
      </w:r>
      <w:r w:rsidRPr="00CA4B8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Общие положения</w:t>
      </w:r>
    </w:p>
    <w:p w:rsidR="00532046" w:rsidRPr="00CA4B87" w:rsidRDefault="00532046" w:rsidP="0053204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>1.1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Настоящее Положение устанавливает правила организации и проведения </w:t>
      </w:r>
      <w:r>
        <w:rPr>
          <w:rFonts w:ascii="PT Astra Serif" w:hAnsi="PT Astra Serif"/>
          <w:sz w:val="26"/>
          <w:szCs w:val="26"/>
        </w:rPr>
        <w:t>регионального этапа конкурса детского художественного творчества «Мир заповедной природы» (далее – Конкурс) в рамках проведения международной общественной акции «Марш парков – 2022»</w:t>
      </w: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условия участия, порядок и сроки проведения. </w:t>
      </w:r>
    </w:p>
    <w:p w:rsidR="00532046" w:rsidRDefault="00532046" w:rsidP="0053204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>1.2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Организаторами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Конкурса</w:t>
      </w: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является ОГБУ «Областной комитет охраны окружающей среды и природопользования» (далее – ОГБУ «Облкомприрода»)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532046" w:rsidRPr="00CA4B87" w:rsidRDefault="00532046" w:rsidP="0053204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1.3. Тема Конкурса «Природные экосистемы».</w:t>
      </w:r>
    </w:p>
    <w:p w:rsidR="00532046" w:rsidRDefault="00532046" w:rsidP="0053204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532046" w:rsidRDefault="00532046" w:rsidP="0053204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2.</w:t>
      </w:r>
      <w:r w:rsidRPr="00CA4B8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Термины и определения</w:t>
      </w:r>
    </w:p>
    <w:p w:rsidR="00532046" w:rsidRPr="00B33CE6" w:rsidRDefault="00532046" w:rsidP="0053204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33CE6">
        <w:rPr>
          <w:rFonts w:ascii="PT Astra Serif" w:eastAsia="Times New Roman" w:hAnsi="PT Astra Serif" w:cs="Times New Roman"/>
          <w:sz w:val="26"/>
          <w:szCs w:val="26"/>
          <w:lang w:eastAsia="ru-RU"/>
        </w:rPr>
        <w:t>2.1.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B33CE6">
        <w:rPr>
          <w:rFonts w:ascii="PT Astra Serif" w:eastAsia="Times New Roman" w:hAnsi="PT Astra Serif" w:cs="Times New Roman"/>
          <w:sz w:val="26"/>
          <w:szCs w:val="26"/>
          <w:lang w:eastAsia="ru-RU"/>
        </w:rPr>
        <w:t>Экосистема включает в себя все живые организмы (растения, животные, грибы и микроорганизмы), которые в той или иной степени, взаимодействуют друг с другом и окружающей их неживой средой (климат, почва, солнечный свет, воздух, атмосфера, вода и т.п.).</w:t>
      </w:r>
    </w:p>
    <w:p w:rsidR="00532046" w:rsidRPr="00CA4B87" w:rsidRDefault="00532046" w:rsidP="00532046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>2.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2.</w:t>
      </w: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CA4B87">
        <w:rPr>
          <w:rFonts w:ascii="PT Astra Serif" w:hAnsi="PT Astra Serif"/>
          <w:sz w:val="26"/>
          <w:szCs w:val="26"/>
        </w:rPr>
        <w:t>Марш парков – это международная природоохранная акция, которая проводится ежегодно и носит общественный характер, объединяя всех неравнодушных людей вокруг идеи поддержки заповедников, национальных парков, заказников и памятников природы.</w:t>
      </w:r>
    </w:p>
    <w:p w:rsidR="00532046" w:rsidRDefault="00532046" w:rsidP="0053204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532046" w:rsidRPr="00CA4B87" w:rsidRDefault="00532046" w:rsidP="0053204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3.</w:t>
      </w:r>
      <w:r w:rsidRPr="00CA4B8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Цель и задачи </w:t>
      </w: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Конкурса</w:t>
      </w:r>
    </w:p>
    <w:p w:rsidR="00532046" w:rsidRPr="00CA4B87" w:rsidRDefault="00532046" w:rsidP="00532046">
      <w:pPr>
        <w:spacing w:after="0"/>
        <w:ind w:firstLine="567"/>
        <w:jc w:val="both"/>
        <w:rPr>
          <w:rFonts w:ascii="PT Astra Serif" w:hAnsi="PT Astra Serif"/>
          <w:sz w:val="26"/>
          <w:szCs w:val="26"/>
        </w:rPr>
      </w:pP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>3.1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Цель проведения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Конкурса</w:t>
      </w: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  <w:r>
        <w:rPr>
          <w:rFonts w:ascii="PT Astra Serif" w:hAnsi="PT Astra Serif"/>
          <w:sz w:val="26"/>
          <w:szCs w:val="26"/>
        </w:rPr>
        <w:t xml:space="preserve"> привлечение детей и молодежи к проблемам сохранения окружающей среды, усилие роли художественного творчества как средства экологического и гражданско-патриотического воспитания</w:t>
      </w:r>
      <w:r w:rsidRPr="00CA4B87">
        <w:rPr>
          <w:rFonts w:ascii="PT Astra Serif" w:hAnsi="PT Astra Serif"/>
          <w:sz w:val="26"/>
          <w:szCs w:val="26"/>
        </w:rPr>
        <w:t>.</w:t>
      </w:r>
    </w:p>
    <w:p w:rsidR="00532046" w:rsidRPr="00CA4B87" w:rsidRDefault="00532046" w:rsidP="0053204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Задачи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Конкурса</w:t>
      </w: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: </w:t>
      </w:r>
    </w:p>
    <w:p w:rsidR="00532046" w:rsidRPr="00CA4B87" w:rsidRDefault="00532046" w:rsidP="00532046">
      <w:pPr>
        <w:pStyle w:val="a4"/>
        <w:spacing w:before="0" w:beforeAutospacing="0" w:after="0" w:afterAutospacing="0"/>
        <w:ind w:firstLine="567"/>
        <w:jc w:val="both"/>
        <w:rPr>
          <w:rFonts w:ascii="PT Astra Serif" w:hAnsi="PT Astra Serif"/>
          <w:sz w:val="26"/>
          <w:szCs w:val="26"/>
        </w:rPr>
      </w:pPr>
      <w:r w:rsidRPr="00CA4B87">
        <w:rPr>
          <w:rFonts w:ascii="PT Astra Serif" w:hAnsi="PT Astra Serif"/>
          <w:sz w:val="26"/>
          <w:szCs w:val="26"/>
        </w:rPr>
        <w:t>- развитие творческих способностей;</w:t>
      </w:r>
    </w:p>
    <w:p w:rsidR="00532046" w:rsidRPr="00CA4B87" w:rsidRDefault="00532046" w:rsidP="00532046">
      <w:pPr>
        <w:pStyle w:val="a4"/>
        <w:spacing w:before="0" w:beforeAutospacing="0" w:after="0" w:afterAutospacing="0"/>
        <w:ind w:firstLine="567"/>
        <w:jc w:val="both"/>
        <w:rPr>
          <w:rFonts w:ascii="PT Astra Serif" w:hAnsi="PT Astra Serif"/>
          <w:sz w:val="26"/>
          <w:szCs w:val="26"/>
        </w:rPr>
      </w:pPr>
      <w:r w:rsidRPr="00CA4B87">
        <w:rPr>
          <w:rFonts w:ascii="PT Astra Serif" w:hAnsi="PT Astra Serif"/>
          <w:sz w:val="26"/>
          <w:szCs w:val="26"/>
        </w:rPr>
        <w:t xml:space="preserve">- популяризация идей </w:t>
      </w:r>
      <w:r w:rsidRPr="00975F99">
        <w:rPr>
          <w:rFonts w:ascii="PT Astra Serif" w:hAnsi="PT Astra Serif"/>
          <w:sz w:val="26"/>
          <w:szCs w:val="26"/>
        </w:rPr>
        <w:t xml:space="preserve">по охране </w:t>
      </w:r>
      <w:r>
        <w:rPr>
          <w:rFonts w:ascii="PT Astra Serif" w:hAnsi="PT Astra Serif"/>
          <w:sz w:val="26"/>
          <w:szCs w:val="26"/>
        </w:rPr>
        <w:t>особо охраняемых природных территорий</w:t>
      </w:r>
      <w:r w:rsidRPr="00CA4B87">
        <w:rPr>
          <w:rFonts w:ascii="PT Astra Serif" w:hAnsi="PT Astra Serif"/>
          <w:sz w:val="26"/>
          <w:szCs w:val="26"/>
        </w:rPr>
        <w:t>;</w:t>
      </w:r>
    </w:p>
    <w:p w:rsidR="00532046" w:rsidRDefault="00532046" w:rsidP="00532046">
      <w:pPr>
        <w:pStyle w:val="a4"/>
        <w:spacing w:before="0" w:beforeAutospacing="0" w:after="0" w:afterAutospacing="0"/>
        <w:ind w:firstLine="567"/>
        <w:jc w:val="both"/>
        <w:rPr>
          <w:rFonts w:ascii="PT Astra Serif" w:hAnsi="PT Astra Serif"/>
          <w:sz w:val="26"/>
          <w:szCs w:val="26"/>
        </w:rPr>
      </w:pPr>
      <w:r w:rsidRPr="00CA4B87">
        <w:rPr>
          <w:rFonts w:ascii="PT Astra Serif" w:hAnsi="PT Astra Serif"/>
          <w:sz w:val="26"/>
          <w:szCs w:val="26"/>
        </w:rPr>
        <w:t xml:space="preserve">- </w:t>
      </w:r>
      <w:r>
        <w:rPr>
          <w:rFonts w:ascii="PT Astra Serif" w:hAnsi="PT Astra Serif"/>
          <w:sz w:val="26"/>
          <w:szCs w:val="26"/>
        </w:rPr>
        <w:t>привлечение интереса к природе и экологии родного края;</w:t>
      </w:r>
    </w:p>
    <w:p w:rsidR="00532046" w:rsidRDefault="00532046" w:rsidP="00532046">
      <w:pPr>
        <w:pStyle w:val="a4"/>
        <w:spacing w:before="0" w:beforeAutospacing="0" w:after="0" w:afterAutospacing="0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воспитание бережного отношения к природе;</w:t>
      </w:r>
    </w:p>
    <w:p w:rsidR="00532046" w:rsidRDefault="00532046" w:rsidP="00532046">
      <w:pPr>
        <w:pStyle w:val="a4"/>
        <w:spacing w:before="0" w:beforeAutospacing="0" w:after="0" w:afterAutospacing="0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развитие у детей и молодежи активной гражданской позиции и неравнодушного отношения к природе.</w:t>
      </w:r>
    </w:p>
    <w:p w:rsidR="00532046" w:rsidRPr="00CA4B87" w:rsidRDefault="00532046" w:rsidP="00532046">
      <w:pPr>
        <w:pStyle w:val="a4"/>
        <w:spacing w:before="0" w:beforeAutospacing="0" w:after="0" w:afterAutospacing="0"/>
        <w:ind w:firstLine="567"/>
        <w:jc w:val="both"/>
        <w:rPr>
          <w:rFonts w:ascii="PT Astra Serif" w:hAnsi="PT Astra Serif"/>
          <w:sz w:val="26"/>
          <w:szCs w:val="26"/>
        </w:rPr>
      </w:pPr>
    </w:p>
    <w:p w:rsidR="00532046" w:rsidRPr="00CA4B87" w:rsidRDefault="00532046" w:rsidP="00532046">
      <w:pPr>
        <w:spacing w:after="0" w:line="240" w:lineRule="auto"/>
        <w:ind w:left="72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532046" w:rsidRPr="00CA4B87" w:rsidRDefault="00532046" w:rsidP="00532046">
      <w:pPr>
        <w:spacing w:after="0" w:line="240" w:lineRule="auto"/>
        <w:ind w:left="72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4.</w:t>
      </w:r>
      <w:r w:rsidRPr="00CA4B8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Сроки проведения </w:t>
      </w: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Конкурса</w:t>
      </w:r>
    </w:p>
    <w:p w:rsidR="00532046" w:rsidRDefault="00532046" w:rsidP="0053204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>4.1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Конкурс</w:t>
      </w: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проводится </w:t>
      </w:r>
      <w:r w:rsidRPr="00CA4B8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с </w:t>
      </w: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1</w:t>
      </w:r>
      <w:r w:rsidRPr="00CA4B8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апреля по </w:t>
      </w: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15</w:t>
      </w:r>
      <w:r w:rsidRPr="00CA4B8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июня</w:t>
      </w:r>
      <w:r w:rsidRPr="00CA4B8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202</w:t>
      </w: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</w:t>
      </w:r>
      <w:r w:rsidRPr="00CA4B8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года</w:t>
      </w: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(включительно) в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два</w:t>
      </w: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этапа:</w:t>
      </w:r>
    </w:p>
    <w:p w:rsidR="00532046" w:rsidRPr="00E1411F" w:rsidRDefault="00532046" w:rsidP="0053204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- </w:t>
      </w:r>
      <w:r w:rsidRPr="00E1411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1 этап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 1 апреля по 1 июня 2022 года – прием работ по адресу: 634041, г. Томск, пр. Кирова, 14, </w:t>
      </w:r>
      <w:proofErr w:type="spellStart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каб</w:t>
      </w:r>
      <w:proofErr w:type="spellEnd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33, ОГБУ «Облкомприрода», </w:t>
      </w:r>
      <w:r w:rsidRPr="00E1411F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с пометкой «Марш парков».</w:t>
      </w:r>
    </w:p>
    <w:p w:rsidR="00532046" w:rsidRPr="00CA4B87" w:rsidRDefault="00532046" w:rsidP="0053204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lastRenderedPageBreak/>
        <w:t xml:space="preserve">- </w:t>
      </w:r>
      <w:r w:rsidRPr="00E1411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 этап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со 2 по 15 июня 2022 года – подведение итогов регионального этапа и отправка лучших работ (до 15 штук) на всероссийский этап Конкурса.</w:t>
      </w:r>
    </w:p>
    <w:p w:rsidR="00532046" w:rsidRPr="00CA4B87" w:rsidRDefault="00532046" w:rsidP="00532046">
      <w:pPr>
        <w:tabs>
          <w:tab w:val="left" w:pos="669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32046" w:rsidRPr="00CA4B87" w:rsidRDefault="00532046" w:rsidP="0053204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5. </w:t>
      </w:r>
      <w:r w:rsidRPr="00CA4B8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Участники </w:t>
      </w: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Конкурса</w:t>
      </w:r>
    </w:p>
    <w:p w:rsidR="00532046" w:rsidRDefault="00532046" w:rsidP="0053204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>5.1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Участник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ами Конкурса могут быть обучающиеся дошкольных, школьных, профессиональных образовательных организаций,</w:t>
      </w: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организаций дополнительного образования, в возрасте </w:t>
      </w:r>
      <w:r w:rsidRPr="00571B1A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от 4 до 18 лет.</w:t>
      </w:r>
    </w:p>
    <w:p w:rsidR="00532046" w:rsidRDefault="00532046" w:rsidP="00532046">
      <w:pPr>
        <w:tabs>
          <w:tab w:val="num" w:pos="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>5.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2.</w:t>
      </w: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Участие в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Конкурсе</w:t>
      </w: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является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бесплатным</w:t>
      </w: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</w:p>
    <w:p w:rsidR="00532046" w:rsidRPr="00CA4B87" w:rsidRDefault="00532046" w:rsidP="00532046">
      <w:pPr>
        <w:tabs>
          <w:tab w:val="num" w:pos="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32046" w:rsidRDefault="00532046" w:rsidP="0053204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6.</w:t>
      </w:r>
      <w:r w:rsidRPr="00CA4B8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Порядок  и условия участия в </w:t>
      </w: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Конкурсе</w:t>
      </w:r>
    </w:p>
    <w:p w:rsidR="00532046" w:rsidRDefault="00532046" w:rsidP="0053204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97786">
        <w:rPr>
          <w:rFonts w:ascii="PT Astra Serif" w:eastAsia="Times New Roman" w:hAnsi="PT Astra Serif" w:cs="Times New Roman"/>
          <w:sz w:val="26"/>
          <w:szCs w:val="26"/>
          <w:lang w:eastAsia="ru-RU"/>
        </w:rPr>
        <w:t>6.1.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Участникам предлагается  выбрать какую-либо природную экосистему и изучить ее особенности, узнать, что необычного и завораживающего есть именно в ней – ее живые обитатели, красота неживой природы, сила природных явлений и т.д. Участник может передать в рисунке любой сюжет – обитатели рек, грозная горная лавина или потрескавшаяся почва в засушливых землях; вымирающие виды или доминирующие, процесс разрушения экосистем или их развития. Рисунок, включающий десятки элементов, или изображающий одного обитателя – решать Вам.</w:t>
      </w:r>
    </w:p>
    <w:p w:rsidR="00532046" w:rsidRDefault="00532046" w:rsidP="0053204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6.2. От участников требуется понимание – что/кого и где он изображает и написать об этом на обороте рисунка. Более глубокое экологическое и биологическое понимание, которое можно отразить как на самом рисунке, так и в прилагаемом к нему кратком тексте, будет поощряться дополнительными баллами.</w:t>
      </w:r>
    </w:p>
    <w:p w:rsidR="00532046" w:rsidRDefault="00532046" w:rsidP="0053204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6.3. Требований к рисунку:</w:t>
      </w:r>
    </w:p>
    <w:p w:rsidR="00532046" w:rsidRDefault="00532046" w:rsidP="0053204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- рисунок должен соответствовать заявленной тематике конкурса;</w:t>
      </w:r>
    </w:p>
    <w:p w:rsidR="00532046" w:rsidRDefault="00532046" w:rsidP="0053204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- рисунок должен быть самостоятельной работой ребенка;</w:t>
      </w:r>
    </w:p>
    <w:p w:rsidR="00532046" w:rsidRDefault="00532046" w:rsidP="0053204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- рисунок должен быть оригинальным (не срисованным);</w:t>
      </w:r>
    </w:p>
    <w:p w:rsidR="00532046" w:rsidRDefault="00532046" w:rsidP="0053204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- размер листа – не более 30х40 (формат А3);</w:t>
      </w:r>
    </w:p>
    <w:p w:rsidR="00532046" w:rsidRDefault="00532046" w:rsidP="0053204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Pr="007E1053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не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принимаются рисунки в электронном виде;</w:t>
      </w:r>
    </w:p>
    <w:p w:rsidR="00532046" w:rsidRDefault="00532046" w:rsidP="0053204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работы, прошедшие на всероссийский этап Конкурса не возвращаются; </w:t>
      </w:r>
    </w:p>
    <w:p w:rsidR="00532046" w:rsidRDefault="00532046" w:rsidP="0053204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- от одного участника принимается только одна работа;</w:t>
      </w:r>
    </w:p>
    <w:p w:rsidR="00532046" w:rsidRDefault="00532046" w:rsidP="0053204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- при оформлении рисунков нельзя использовать скотч или иные синтетические материалы;</w:t>
      </w:r>
    </w:p>
    <w:p w:rsidR="00532046" w:rsidRDefault="00532046" w:rsidP="0053204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Сведения об авторе указываются  только на обороте рисунка либо приклеиваются с обратной стороны так, чтобы не портить сам рисунок. Пожалуйста, не используйте </w:t>
      </w:r>
      <w:proofErr w:type="spellStart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степлер</w:t>
      </w:r>
      <w:proofErr w:type="spellEnd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! </w:t>
      </w:r>
    </w:p>
    <w:p w:rsidR="00532046" w:rsidRDefault="00532046" w:rsidP="0053204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6.4. Формат маркировки рисунка:</w:t>
      </w:r>
    </w:p>
    <w:tbl>
      <w:tblPr>
        <w:tblStyle w:val="a6"/>
        <w:tblW w:w="9606" w:type="dxa"/>
        <w:tblLook w:val="04A0"/>
      </w:tblPr>
      <w:tblGrid>
        <w:gridCol w:w="5800"/>
        <w:gridCol w:w="3806"/>
      </w:tblGrid>
      <w:tr w:rsidR="00532046" w:rsidTr="006C7285">
        <w:tc>
          <w:tcPr>
            <w:tcW w:w="0" w:type="auto"/>
          </w:tcPr>
          <w:p w:rsidR="00532046" w:rsidRDefault="00532046" w:rsidP="006C7285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Название рисунка</w:t>
            </w:r>
          </w:p>
        </w:tc>
        <w:tc>
          <w:tcPr>
            <w:tcW w:w="3806" w:type="dxa"/>
          </w:tcPr>
          <w:p w:rsidR="00532046" w:rsidRDefault="00532046" w:rsidP="006C7285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532046" w:rsidTr="006C7285">
        <w:tc>
          <w:tcPr>
            <w:tcW w:w="0" w:type="auto"/>
          </w:tcPr>
          <w:p w:rsidR="00532046" w:rsidRDefault="00532046" w:rsidP="006C7285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Имя и фамилия автора</w:t>
            </w:r>
          </w:p>
        </w:tc>
        <w:tc>
          <w:tcPr>
            <w:tcW w:w="3806" w:type="dxa"/>
          </w:tcPr>
          <w:p w:rsidR="00532046" w:rsidRDefault="00532046" w:rsidP="006C7285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532046" w:rsidTr="006C7285">
        <w:tc>
          <w:tcPr>
            <w:tcW w:w="0" w:type="auto"/>
          </w:tcPr>
          <w:p w:rsidR="00532046" w:rsidRDefault="00532046" w:rsidP="006C7285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Возраст (сколько полных лет, а не дата рождения)</w:t>
            </w:r>
          </w:p>
        </w:tc>
        <w:tc>
          <w:tcPr>
            <w:tcW w:w="3806" w:type="dxa"/>
          </w:tcPr>
          <w:p w:rsidR="00532046" w:rsidRDefault="00532046" w:rsidP="006C7285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532046" w:rsidTr="006C7285">
        <w:tc>
          <w:tcPr>
            <w:tcW w:w="0" w:type="auto"/>
          </w:tcPr>
          <w:p w:rsidR="00532046" w:rsidRDefault="00532046" w:rsidP="006C7285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Город или посёлок, где живет ребенок</w:t>
            </w:r>
          </w:p>
        </w:tc>
        <w:tc>
          <w:tcPr>
            <w:tcW w:w="3806" w:type="dxa"/>
          </w:tcPr>
          <w:p w:rsidR="00532046" w:rsidRDefault="00532046" w:rsidP="006C7285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532046" w:rsidTr="006C7285">
        <w:tc>
          <w:tcPr>
            <w:tcW w:w="0" w:type="auto"/>
          </w:tcPr>
          <w:p w:rsidR="00532046" w:rsidRDefault="00532046" w:rsidP="006C7285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Название образовательного учреждения (просим указывать корректно)</w:t>
            </w:r>
          </w:p>
        </w:tc>
        <w:tc>
          <w:tcPr>
            <w:tcW w:w="3806" w:type="dxa"/>
          </w:tcPr>
          <w:p w:rsidR="00532046" w:rsidRDefault="00532046" w:rsidP="006C7285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532046" w:rsidTr="006C7285">
        <w:tc>
          <w:tcPr>
            <w:tcW w:w="0" w:type="auto"/>
          </w:tcPr>
          <w:p w:rsidR="00532046" w:rsidRDefault="00532046" w:rsidP="006C7285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3806" w:type="dxa"/>
          </w:tcPr>
          <w:p w:rsidR="00532046" w:rsidRDefault="00532046" w:rsidP="006C7285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2022</w:t>
            </w:r>
          </w:p>
        </w:tc>
      </w:tr>
    </w:tbl>
    <w:p w:rsidR="00532046" w:rsidRDefault="00532046" w:rsidP="0053204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532046" w:rsidRDefault="00532046" w:rsidP="0053204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7. </w:t>
      </w:r>
      <w:r w:rsidRPr="00CA4B8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Подведение итогов </w:t>
      </w: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Конкурса</w:t>
      </w:r>
    </w:p>
    <w:p w:rsidR="00532046" w:rsidRPr="00B51C89" w:rsidRDefault="00532046" w:rsidP="0053204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7636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7.1.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Для подведения итогов формируется жюри, состоящие из представителей ОГБУ «Облкомприрода», преподавателей художественных школ г. </w:t>
      </w:r>
      <w:r w:rsidRPr="0077636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Томска и </w:t>
      </w:r>
      <w:r w:rsidRPr="0077636C">
        <w:rPr>
          <w:rFonts w:ascii="PT Astra Serif" w:hAnsi="PT Astra Serif"/>
          <w:sz w:val="26"/>
          <w:szCs w:val="26"/>
        </w:rPr>
        <w:lastRenderedPageBreak/>
        <w:t>ОГАПОУ «Губернаторский колледж социально-культурных технологий и инноваций».</w:t>
      </w:r>
    </w:p>
    <w:p w:rsidR="00532046" w:rsidRPr="00CA4B87" w:rsidRDefault="00532046" w:rsidP="0053204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>7.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2.</w:t>
      </w: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Победители регионального этапа получают дипломы, все остальные участники, работы которых соответствуют требованиям и тематике конкурса - сертификаты</w:t>
      </w: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532046" w:rsidRDefault="00532046" w:rsidP="0053204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>7.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3.</w:t>
      </w: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До 15 лучших работ будут направлены на всероссийский этап в Центр охраны дикой природы</w:t>
      </w: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532046" w:rsidRDefault="00532046" w:rsidP="00532046">
      <w:pPr>
        <w:tabs>
          <w:tab w:val="left" w:pos="669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7.4.</w:t>
      </w:r>
      <w:r w:rsidRPr="00CA4B8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Итоги всероссийского этапа Конкурса будут подведены в сентябре 2022 года. Победители всероссийского этапа будут награждены дипломами и призами от Центра охраны дикой природы. </w:t>
      </w:r>
    </w:p>
    <w:p w:rsidR="00532046" w:rsidRDefault="00532046" w:rsidP="00532046">
      <w:pPr>
        <w:tabs>
          <w:tab w:val="left" w:pos="669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Центр охраны дикой природы </w:t>
      </w:r>
      <w:r w:rsidRPr="0067254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не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рассылает сертификаты или дипломы участникам конкурса, не попавшим в число призёров.</w:t>
      </w:r>
    </w:p>
    <w:p w:rsidR="00532046" w:rsidRDefault="00532046" w:rsidP="00532046">
      <w:pPr>
        <w:tabs>
          <w:tab w:val="left" w:pos="669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7.5. Лучшие работы, попавшие в число призеров всероссийского этапа, пополнят интернет-галерею на сайте Центра охраны дикой природы (</w:t>
      </w:r>
      <w:hyperlink r:id="rId5" w:history="1">
        <w:r w:rsidRPr="002E46AC">
          <w:rPr>
            <w:rStyle w:val="a3"/>
            <w:rFonts w:ascii="PT Astra Serif" w:eastAsia="Times New Roman" w:hAnsi="PT Astra Serif" w:cs="Times New Roman"/>
            <w:sz w:val="26"/>
            <w:szCs w:val="26"/>
            <w:lang w:eastAsia="ru-RU"/>
          </w:rPr>
          <w:t>https://biodiversity.ru/programs/mp/gallery.html</w:t>
        </w:r>
      </w:hyperlink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). Центр охраны дикой природы оставляет за собой право использовать рисунки на выставках, в печатной продукции, социальной рекламе и т.д. </w:t>
      </w:r>
    </w:p>
    <w:p w:rsidR="00532046" w:rsidRDefault="00532046" w:rsidP="00532046">
      <w:pPr>
        <w:tabs>
          <w:tab w:val="left" w:pos="669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32046" w:rsidRDefault="00532046" w:rsidP="00532046">
      <w:pPr>
        <w:tabs>
          <w:tab w:val="left" w:pos="669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32046" w:rsidRPr="006B2215" w:rsidRDefault="00532046" w:rsidP="00532046">
      <w:pPr>
        <w:tabs>
          <w:tab w:val="left" w:pos="669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7254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Контактные данные: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532046" w:rsidRPr="00672541" w:rsidRDefault="00532046" w:rsidP="00532046">
      <w:pPr>
        <w:tabs>
          <w:tab w:val="left" w:pos="669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Запрягаева Ольга Владимировна, и.о. начальника отдела по работе с общественностью ОГБУ «Облкомприрода», 8 (3822) 90-39-57, </w:t>
      </w:r>
      <w:hyperlink r:id="rId6" w:history="1">
        <w:r w:rsidRPr="002E46AC">
          <w:rPr>
            <w:rStyle w:val="a3"/>
            <w:rFonts w:ascii="PT Astra Serif" w:eastAsia="Times New Roman" w:hAnsi="PT Astra Serif" w:cs="Times New Roman"/>
            <w:sz w:val="26"/>
            <w:szCs w:val="26"/>
            <w:lang w:val="en-US" w:eastAsia="ru-RU"/>
          </w:rPr>
          <w:t>vasina</w:t>
        </w:r>
        <w:r w:rsidRPr="00672541">
          <w:rPr>
            <w:rStyle w:val="a3"/>
            <w:rFonts w:ascii="PT Astra Serif" w:eastAsia="Times New Roman" w:hAnsi="PT Astra Serif" w:cs="Times New Roman"/>
            <w:sz w:val="26"/>
            <w:szCs w:val="26"/>
            <w:lang w:eastAsia="ru-RU"/>
          </w:rPr>
          <w:t>@</w:t>
        </w:r>
        <w:r w:rsidRPr="002E46AC">
          <w:rPr>
            <w:rStyle w:val="a3"/>
            <w:rFonts w:ascii="PT Astra Serif" w:eastAsia="Times New Roman" w:hAnsi="PT Astra Serif" w:cs="Times New Roman"/>
            <w:sz w:val="26"/>
            <w:szCs w:val="26"/>
            <w:lang w:val="en-US" w:eastAsia="ru-RU"/>
          </w:rPr>
          <w:t>green</w:t>
        </w:r>
        <w:r w:rsidRPr="00672541">
          <w:rPr>
            <w:rStyle w:val="a3"/>
            <w:rFonts w:ascii="PT Astra Serif" w:eastAsia="Times New Roman" w:hAnsi="PT Astra Serif" w:cs="Times New Roman"/>
            <w:sz w:val="26"/>
            <w:szCs w:val="26"/>
            <w:lang w:eastAsia="ru-RU"/>
          </w:rPr>
          <w:t>.</w:t>
        </w:r>
        <w:r w:rsidRPr="002E46AC">
          <w:rPr>
            <w:rStyle w:val="a3"/>
            <w:rFonts w:ascii="PT Astra Serif" w:eastAsia="Times New Roman" w:hAnsi="PT Astra Serif" w:cs="Times New Roman"/>
            <w:sz w:val="26"/>
            <w:szCs w:val="26"/>
            <w:lang w:val="en-US" w:eastAsia="ru-RU"/>
          </w:rPr>
          <w:t>tsu</w:t>
        </w:r>
        <w:r w:rsidRPr="00672541">
          <w:rPr>
            <w:rStyle w:val="a3"/>
            <w:rFonts w:ascii="PT Astra Serif" w:eastAsia="Times New Roman" w:hAnsi="PT Astra Serif" w:cs="Times New Roman"/>
            <w:sz w:val="26"/>
            <w:szCs w:val="26"/>
            <w:lang w:eastAsia="ru-RU"/>
          </w:rPr>
          <w:t>.</w:t>
        </w:r>
        <w:r w:rsidRPr="002E46AC">
          <w:rPr>
            <w:rStyle w:val="a3"/>
            <w:rFonts w:ascii="PT Astra Serif" w:eastAsia="Times New Roman" w:hAnsi="PT Astra Serif" w:cs="Times New Roman"/>
            <w:sz w:val="26"/>
            <w:szCs w:val="26"/>
            <w:lang w:val="en-US" w:eastAsia="ru-RU"/>
          </w:rPr>
          <w:t>ru</w:t>
        </w:r>
      </w:hyperlink>
      <w:r w:rsidRPr="0067254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532046" w:rsidRPr="00CA4B87" w:rsidRDefault="00532046" w:rsidP="0053204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32046" w:rsidRPr="00CA4B87" w:rsidRDefault="00532046" w:rsidP="00532046">
      <w:pPr>
        <w:spacing w:after="0"/>
        <w:ind w:firstLine="567"/>
        <w:jc w:val="both"/>
        <w:rPr>
          <w:rFonts w:ascii="PT Astra Serif" w:hAnsi="PT Astra Serif"/>
          <w:sz w:val="26"/>
          <w:szCs w:val="26"/>
        </w:rPr>
      </w:pPr>
    </w:p>
    <w:p w:rsidR="00532046" w:rsidRPr="00CA4B87" w:rsidRDefault="00532046" w:rsidP="00532046">
      <w:pPr>
        <w:spacing w:after="0"/>
        <w:ind w:firstLine="567"/>
        <w:jc w:val="both"/>
        <w:rPr>
          <w:rFonts w:ascii="PT Astra Serif" w:hAnsi="PT Astra Serif"/>
          <w:sz w:val="26"/>
          <w:szCs w:val="26"/>
        </w:rPr>
      </w:pPr>
    </w:p>
    <w:p w:rsidR="002B152F" w:rsidRDefault="002B152F"/>
    <w:sectPr w:rsidR="002B152F" w:rsidSect="002B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F02"/>
    <w:multiLevelType w:val="multilevel"/>
    <w:tmpl w:val="BC9E8E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2046"/>
    <w:rsid w:val="00155218"/>
    <w:rsid w:val="002964A3"/>
    <w:rsid w:val="002B152F"/>
    <w:rsid w:val="00532046"/>
    <w:rsid w:val="007E773B"/>
    <w:rsid w:val="00CD6853"/>
    <w:rsid w:val="00DB3B28"/>
    <w:rsid w:val="00E11AD2"/>
    <w:rsid w:val="00EC36F6"/>
    <w:rsid w:val="00EE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46"/>
    <w:rPr>
      <w:rFonts w:ascii="PT Astra Sans" w:hAnsi="PT Astra San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0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532046"/>
    <w:pPr>
      <w:ind w:left="720"/>
      <w:contextualSpacing/>
    </w:pPr>
  </w:style>
  <w:style w:type="table" w:styleId="a6">
    <w:name w:val="Table Grid"/>
    <w:basedOn w:val="a1"/>
    <w:uiPriority w:val="59"/>
    <w:rsid w:val="00532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ina@green.tsu.ru" TargetMode="External"/><Relationship Id="rId5" Type="http://schemas.openxmlformats.org/officeDocument/2006/relationships/hyperlink" Target="https://biodiversity.ru/programs/mp/galle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С.Скокшина</dc:creator>
  <cp:lastModifiedBy>Чатурова</cp:lastModifiedBy>
  <cp:revision>2</cp:revision>
  <dcterms:created xsi:type="dcterms:W3CDTF">2022-04-01T02:29:00Z</dcterms:created>
  <dcterms:modified xsi:type="dcterms:W3CDTF">2022-04-01T02:29:00Z</dcterms:modified>
</cp:coreProperties>
</file>